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6"/>
          <w:szCs w:val="26"/>
        </w:rPr>
      </w:pPr>
      <w:bookmarkStart w:colFirst="0" w:colLast="0" w:name="_94f8k32ktqsn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26"/>
          <w:szCs w:val="26"/>
          <w:rtl w:val="0"/>
        </w:rPr>
        <w:t xml:space="preserve">Unlock Your Academic and Career Potential with Homework Help and Meta Front-End Developer Professional Certificate</w:t>
      </w:r>
    </w:p>
    <w:p w:rsidR="00000000" w:rsidDel="00000000" w:rsidP="00000000" w:rsidRDefault="00000000" w:rsidRPr="00000000" w14:paraId="00000002">
      <w:pPr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Struggling with homework or looking to advance your career in front-end development? 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7"/>
            <w:szCs w:val="17"/>
            <w:u w:val="single"/>
            <w:rtl w:val="0"/>
          </w:rPr>
          <w:t xml:space="preserve">India Assignment Help</w:t>
        </w:r>
      </w:hyperlink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is your ultimate partner in success. Whether you’re a student seeking academic assistance or a professional aiming to enhance your technical skills, we’ve got you covered!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bookmarkStart w:colFirst="0" w:colLast="0" w:name="_xccx0rtswemh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Why Choose Homework Help?</w:t>
      </w:r>
    </w:p>
    <w:p w:rsidR="00000000" w:rsidDel="00000000" w:rsidP="00000000" w:rsidRDefault="00000000" w:rsidRPr="00000000" w14:paraId="00000005">
      <w:pPr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Homework is an integral part of a student’s learning journey but can often feel overwhelming.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7"/>
            <w:szCs w:val="17"/>
            <w:u w:val="single"/>
            <w:rtl w:val="0"/>
          </w:rPr>
          <w:t xml:space="preserve">Homework Help</w:t>
        </w:r>
      </w:hyperlink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services by India Assignment Help ensure you stay on track with your studies while reducing stress.</w:t>
      </w:r>
    </w:p>
    <w:p w:rsidR="00000000" w:rsidDel="00000000" w:rsidP="00000000" w:rsidRDefault="00000000" w:rsidRPr="00000000" w14:paraId="00000006">
      <w:pPr>
        <w:spacing w:after="160" w:before="160" w:lineRule="auto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Key Benefits: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16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Expert Assistance: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Get help from professionals with expertise across various subjects.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On-Time Delivery: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Never miss a deadline with our reliable support.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Detailed Solutions: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Understand concepts with step-by-step explanations.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60" w:before="0" w:beforeAutospacing="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Subject Variety: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From math and science to arts and business, we cover it all.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bookmarkStart w:colFirst="0" w:colLast="0" w:name="_c0zbg3b4l7n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Elevate Your Career with the Meta Front-End Developer Professional Certificate</w:t>
      </w:r>
    </w:p>
    <w:p w:rsidR="00000000" w:rsidDel="00000000" w:rsidP="00000000" w:rsidRDefault="00000000" w:rsidRPr="00000000" w14:paraId="0000000D">
      <w:pPr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For those pursuing a career in web development, the </w:t>
      </w:r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7"/>
            <w:szCs w:val="17"/>
            <w:u w:val="single"/>
            <w:rtl w:val="0"/>
          </w:rPr>
          <w:t xml:space="preserve">Meta Front-End Developer Professional Certificate</w:t>
        </w:r>
      </w:hyperlink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offers a comprehensive learning experience. Gain in-demand skills that employers value in the tech industry.</w:t>
      </w:r>
    </w:p>
    <w:p w:rsidR="00000000" w:rsidDel="00000000" w:rsidP="00000000" w:rsidRDefault="00000000" w:rsidRPr="00000000" w14:paraId="0000000E">
      <w:pPr>
        <w:spacing w:after="160" w:before="160" w:lineRule="auto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What You’ll Learn: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16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HTML, CSS, and JavaScript: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Master the building blocks of the web.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React Development: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Build advanced and dynamic user interfaces.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Responsive Design: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Learn how to create websites that look great on any device.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160" w:before="0" w:beforeAutospacing="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Portfolio Projects: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Showcase your skills with real-world projects.</w:t>
      </w:r>
    </w:p>
    <w:p w:rsidR="00000000" w:rsidDel="00000000" w:rsidP="00000000" w:rsidRDefault="00000000" w:rsidRPr="00000000" w14:paraId="00000013">
      <w:pPr>
        <w:spacing w:after="160" w:before="160" w:lineRule="auto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Advantages of the Certification: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16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Industry-recognized qualification for front-end developers.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Flexible learning designed to fit your schedule.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60" w:before="0" w:beforeAutospacing="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Opportunities to network with industry experts.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bookmarkStart w:colFirst="0" w:colLast="0" w:name="_c2si12pl62kq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How India Assignment Help Supports You</w:t>
      </w:r>
    </w:p>
    <w:p w:rsidR="00000000" w:rsidDel="00000000" w:rsidP="00000000" w:rsidRDefault="00000000" w:rsidRPr="00000000" w14:paraId="00000019">
      <w:pPr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India Assignment Help not only provides homework assistance but also helps you succeed in professional certifications like the Meta Front-End Developer.</w:t>
      </w:r>
    </w:p>
    <w:p w:rsidR="00000000" w:rsidDel="00000000" w:rsidP="00000000" w:rsidRDefault="00000000" w:rsidRPr="00000000" w14:paraId="0000001A">
      <w:pPr>
        <w:spacing w:after="160" w:before="160" w:lineRule="auto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Why Work With Us?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16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Access to reliable resources and guidance.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Expert support for assignments and projects.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Career counseling to make the most of your certification.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160" w:before="0" w:beforeAutospacing="0" w:lineRule="auto"/>
        <w:ind w:left="720" w:hanging="360"/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Timely assistance to meet academic and professional deadlines.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bookmarkStart w:colFirst="0" w:colLast="0" w:name="_ntjdbu7ghmqf" w:id="4"/>
      <w:bookmarkEnd w:id="4"/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Start Your Journey with India Assignment Help</w:t>
      </w:r>
    </w:p>
    <w:p w:rsidR="00000000" w:rsidDel="00000000" w:rsidP="00000000" w:rsidRDefault="00000000" w:rsidRPr="00000000" w14:paraId="00000021">
      <w:pPr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Achieving your academic and career goals has never been easier. With </w:t>
      </w: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7"/>
            <w:szCs w:val="17"/>
            <w:u w:val="single"/>
            <w:rtl w:val="0"/>
          </w:rPr>
          <w:t xml:space="preserve">India Assignment Help</w:t>
        </w:r>
      </w:hyperlink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, you can conquer homework challenges and excel in front-end development with confidence.</w:t>
      </w:r>
    </w:p>
    <w:p w:rsidR="00000000" w:rsidDel="00000000" w:rsidP="00000000" w:rsidRDefault="00000000" w:rsidRPr="00000000" w14:paraId="00000022">
      <w:pPr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Explore our </w:t>
      </w:r>
      <w:hyperlink r:id="rId10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7"/>
            <w:szCs w:val="17"/>
            <w:u w:val="single"/>
            <w:rtl w:val="0"/>
          </w:rPr>
          <w:t xml:space="preserve">Homework Help</w:t>
        </w:r>
      </w:hyperlink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services and embark on a rewarding learning journey with the Meta Front-End Developer Professional Certificate today!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7"/>
        <w:szCs w:val="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7"/>
        <w:szCs w:val="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7"/>
        <w:szCs w:val="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7"/>
        <w:szCs w:val="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indiaassignmenthelp.com/homework-help-india" TargetMode="External"/><Relationship Id="rId9" Type="http://schemas.openxmlformats.org/officeDocument/2006/relationships/hyperlink" Target="https://www.indiaassignmenthel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ndiaassignmenthelp.com/" TargetMode="External"/><Relationship Id="rId7" Type="http://schemas.openxmlformats.org/officeDocument/2006/relationships/hyperlink" Target="https://www.indiaassignmenthelp.com/homework-help-india" TargetMode="External"/><Relationship Id="rId8" Type="http://schemas.openxmlformats.org/officeDocument/2006/relationships/hyperlink" Target="https://www.indiaassignmenthelp.com/courses/meta-front-end-developer-professional-certific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